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6EC1" w14:textId="77777777" w:rsidR="001A3C46" w:rsidRDefault="00000000">
      <w:pPr>
        <w:pStyle w:val="Title"/>
      </w:pPr>
      <w:r>
        <w:t>Safeguarding and Child Protection Policy</w:t>
      </w:r>
    </w:p>
    <w:p w14:paraId="694FCDB5" w14:textId="77777777" w:rsidR="001A3C46" w:rsidRDefault="00000000">
      <w:pPr>
        <w:pStyle w:val="Heading1"/>
      </w:pPr>
      <w:r>
        <w:t>Bowlers Autistic Minds (BAMS) CIC</w:t>
      </w:r>
    </w:p>
    <w:p w14:paraId="359392AA" w14:textId="241DE82A" w:rsidR="001A3C46" w:rsidRDefault="00000000">
      <w:r>
        <w:t xml:space="preserve">Date Approved: </w:t>
      </w:r>
      <w:r w:rsidR="00151CE4">
        <w:t>01/07/2025</w:t>
      </w:r>
    </w:p>
    <w:p w14:paraId="796E4B89" w14:textId="48433530" w:rsidR="001A3C46" w:rsidRDefault="00000000">
      <w:r>
        <w:t xml:space="preserve">Review Date: </w:t>
      </w:r>
      <w:r w:rsidR="00151CE4">
        <w:t>01/07/2026</w:t>
      </w:r>
    </w:p>
    <w:p w14:paraId="1754C76D" w14:textId="0A239778" w:rsidR="001A3C46" w:rsidRDefault="00000000">
      <w:r>
        <w:t xml:space="preserve">Designated Safeguarding Lead (DSL): </w:t>
      </w:r>
      <w:r w:rsidR="00151CE4">
        <w:t>Hayley Bowler</w:t>
      </w:r>
    </w:p>
    <w:p w14:paraId="2A734F6E" w14:textId="5F23D074" w:rsidR="001A3C46" w:rsidRDefault="00000000">
      <w:r>
        <w:t xml:space="preserve">Deputy DSL: </w:t>
      </w:r>
      <w:r w:rsidR="00151CE4">
        <w:t>Leighton Bowler</w:t>
      </w:r>
    </w:p>
    <w:p w14:paraId="24BAF698" w14:textId="77777777" w:rsidR="001A3C46" w:rsidRDefault="00000000">
      <w:r>
        <w:t>Policy Applies To: All staff, volunteers, and visitors</w:t>
      </w:r>
    </w:p>
    <w:p w14:paraId="3392F192" w14:textId="77777777" w:rsidR="001A3C46" w:rsidRDefault="001A3C46"/>
    <w:p w14:paraId="274A4B67" w14:textId="77777777" w:rsidR="001A3C46" w:rsidRDefault="00000000">
      <w:pPr>
        <w:pStyle w:val="Heading2"/>
      </w:pPr>
      <w:r>
        <w:t>1. Policy Statement</w:t>
      </w:r>
    </w:p>
    <w:p w14:paraId="683B6E54" w14:textId="77777777" w:rsidR="001A3C46" w:rsidRDefault="00000000">
      <w:r>
        <w:t>BAMS CIC is committed to the highest standards of safeguarding and child protection. We believe every child has the right to learn and thrive in a safe, nurturing environment. This policy outlines our duty to safeguard the wellbeing of children aged 5–10 years, particularly those who are autistic and home-educated, within our provision.</w:t>
      </w:r>
    </w:p>
    <w:p w14:paraId="4B048A65" w14:textId="77777777" w:rsidR="001A3C46" w:rsidRDefault="00000000">
      <w:pPr>
        <w:pStyle w:val="Heading2"/>
      </w:pPr>
      <w:r>
        <w:t>2. Aims</w:t>
      </w:r>
    </w:p>
    <w:p w14:paraId="083E2487" w14:textId="77777777" w:rsidR="001A3C46" w:rsidRDefault="00000000">
      <w:pPr>
        <w:pStyle w:val="ListBullet"/>
      </w:pPr>
      <w:r>
        <w:t>To ensure the safety and welfare of all children in our care.</w:t>
      </w:r>
    </w:p>
    <w:p w14:paraId="530C0EBB" w14:textId="77777777" w:rsidR="001A3C46" w:rsidRDefault="00000000">
      <w:pPr>
        <w:pStyle w:val="ListBullet"/>
      </w:pPr>
      <w:r>
        <w:t>To promote an environment where children feel safe, listened to, and respected.</w:t>
      </w:r>
    </w:p>
    <w:p w14:paraId="109E04E9" w14:textId="77777777" w:rsidR="001A3C46" w:rsidRDefault="00000000">
      <w:pPr>
        <w:pStyle w:val="ListBullet"/>
      </w:pPr>
      <w:r>
        <w:t>To ensure staff are trained to recognise signs of abuse or neglect, particularly as they may present differently in autistic children.</w:t>
      </w:r>
    </w:p>
    <w:p w14:paraId="192F247B" w14:textId="77777777" w:rsidR="001A3C46" w:rsidRDefault="00000000">
      <w:pPr>
        <w:pStyle w:val="ListBullet"/>
      </w:pPr>
      <w:r>
        <w:t>To build safeguarding into all aspects of our planning, activities, and relationships with families.</w:t>
      </w:r>
    </w:p>
    <w:p w14:paraId="40974140" w14:textId="77777777" w:rsidR="001A3C46" w:rsidRDefault="00000000">
      <w:pPr>
        <w:pStyle w:val="Heading2"/>
      </w:pPr>
      <w:r>
        <w:t>3. Legal Framework</w:t>
      </w:r>
    </w:p>
    <w:p w14:paraId="05AF016E" w14:textId="77777777" w:rsidR="001A3C46" w:rsidRDefault="00000000">
      <w:pPr>
        <w:pStyle w:val="ListBullet"/>
      </w:pPr>
      <w:r>
        <w:t>Children Act 1989 and 2004</w:t>
      </w:r>
    </w:p>
    <w:p w14:paraId="25D68FE3" w14:textId="77777777" w:rsidR="001A3C46" w:rsidRDefault="00000000">
      <w:pPr>
        <w:pStyle w:val="ListBullet"/>
      </w:pPr>
      <w:r>
        <w:t>Working Together to Safeguard Children (2018)</w:t>
      </w:r>
    </w:p>
    <w:p w14:paraId="335AB069" w14:textId="77777777" w:rsidR="001A3C46" w:rsidRDefault="00000000">
      <w:pPr>
        <w:pStyle w:val="ListBullet"/>
      </w:pPr>
      <w:r>
        <w:t>Keeping Children Safe in Education (KCSIE, 2024)</w:t>
      </w:r>
    </w:p>
    <w:p w14:paraId="392E87C8" w14:textId="77777777" w:rsidR="001A3C46" w:rsidRDefault="00000000">
      <w:pPr>
        <w:pStyle w:val="ListBullet"/>
      </w:pPr>
      <w:r>
        <w:t>The Prevent Duty (2015)</w:t>
      </w:r>
    </w:p>
    <w:p w14:paraId="491BE31D" w14:textId="77777777" w:rsidR="001A3C46" w:rsidRDefault="00000000">
      <w:pPr>
        <w:pStyle w:val="ListBullet"/>
      </w:pPr>
      <w:r>
        <w:t>SEND Code of Practice (2015)</w:t>
      </w:r>
    </w:p>
    <w:p w14:paraId="4DE4B91C" w14:textId="77777777" w:rsidR="001A3C46" w:rsidRDefault="00000000">
      <w:pPr>
        <w:pStyle w:val="Heading2"/>
      </w:pPr>
      <w:r>
        <w:t>4. Our Safeguarding Responsibilities</w:t>
      </w:r>
    </w:p>
    <w:p w14:paraId="5A9E3E63" w14:textId="77777777" w:rsidR="001A3C46" w:rsidRDefault="00000000">
      <w:pPr>
        <w:pStyle w:val="ListBullet"/>
      </w:pPr>
      <w:r>
        <w:t>We take a child-centred approach, adapted to the communication and processing needs of autistic children.</w:t>
      </w:r>
    </w:p>
    <w:p w14:paraId="03CC464B" w14:textId="77777777" w:rsidR="001A3C46" w:rsidRDefault="00000000">
      <w:pPr>
        <w:pStyle w:val="ListBullet"/>
      </w:pPr>
      <w:r>
        <w:lastRenderedPageBreak/>
        <w:t>A Designated Safeguarding Lead (DSL) is in place and trained in both general safeguarding and autism-specific vulnerabilities.</w:t>
      </w:r>
    </w:p>
    <w:p w14:paraId="4EB1550E" w14:textId="77777777" w:rsidR="001A3C46" w:rsidRDefault="00000000">
      <w:pPr>
        <w:pStyle w:val="ListBullet"/>
      </w:pPr>
      <w:r>
        <w:t>All staff and volunteers undergo enhanced DBS checks before working with children.</w:t>
      </w:r>
    </w:p>
    <w:p w14:paraId="0418E191" w14:textId="77777777" w:rsidR="001A3C46" w:rsidRDefault="00000000">
      <w:pPr>
        <w:pStyle w:val="ListBullet"/>
      </w:pPr>
      <w:r>
        <w:t>We promote positive behaviour support, not sanctions or exclusions.</w:t>
      </w:r>
    </w:p>
    <w:p w14:paraId="4992253B" w14:textId="77777777" w:rsidR="001A3C46" w:rsidRDefault="00000000">
      <w:pPr>
        <w:pStyle w:val="ListBullet"/>
      </w:pPr>
      <w:r>
        <w:t>We work closely with parents/carers and consider them safeguarding partners.</w:t>
      </w:r>
    </w:p>
    <w:p w14:paraId="06AB330F" w14:textId="77777777" w:rsidR="001A3C46" w:rsidRDefault="00000000">
      <w:pPr>
        <w:pStyle w:val="ListBullet"/>
      </w:pPr>
      <w:r>
        <w:t>All safeguarding concerns are logged and handled confidentially, in line with local safeguarding procedures (via the Local Authority Designated Officer – LADO).</w:t>
      </w:r>
    </w:p>
    <w:p w14:paraId="70D28C21" w14:textId="77777777" w:rsidR="001A3C46" w:rsidRDefault="00000000">
      <w:pPr>
        <w:pStyle w:val="Heading2"/>
      </w:pPr>
      <w:r>
        <w:t>5. Recognising Abuse in Autistic Children</w:t>
      </w:r>
    </w:p>
    <w:p w14:paraId="5856CB58" w14:textId="77777777" w:rsidR="001A3C46" w:rsidRDefault="00000000">
      <w:pPr>
        <w:pStyle w:val="ListBullet"/>
      </w:pPr>
      <w:r>
        <w:t>Emotional distress may appear as repetitive behaviours or shutdowns.</w:t>
      </w:r>
    </w:p>
    <w:p w14:paraId="14C3C477" w14:textId="77777777" w:rsidR="001A3C46" w:rsidRDefault="00000000">
      <w:pPr>
        <w:pStyle w:val="ListBullet"/>
      </w:pPr>
      <w:r>
        <w:t>Children may have limited or no verbal communication – staff are trained to interpret non-verbal cues and work closely with parents and AAC systems.</w:t>
      </w:r>
    </w:p>
    <w:p w14:paraId="3554C65F" w14:textId="77777777" w:rsidR="001A3C46" w:rsidRDefault="00000000">
      <w:pPr>
        <w:pStyle w:val="ListBullet"/>
      </w:pPr>
      <w:r>
        <w:t>Staff receive autism-specific training in safeguarding and understand issues such as masking, sensory distress, and communication vulnerabilities.</w:t>
      </w:r>
    </w:p>
    <w:p w14:paraId="104B0CBF" w14:textId="77777777" w:rsidR="001A3C46" w:rsidRDefault="00000000">
      <w:pPr>
        <w:pStyle w:val="Heading2"/>
      </w:pPr>
      <w:r>
        <w:t>6. Safe Staffing and Ratios</w:t>
      </w:r>
    </w:p>
    <w:p w14:paraId="2A34B3E2" w14:textId="77777777" w:rsidR="001A3C46" w:rsidRDefault="00000000">
      <w:pPr>
        <w:pStyle w:val="ListBullet"/>
      </w:pPr>
      <w:r>
        <w:t>We maintain a minimum 1:2 adult-to-child ratio, with adaptations based on individual needs.</w:t>
      </w:r>
    </w:p>
    <w:p w14:paraId="42E5BD4B" w14:textId="77777777" w:rsidR="001A3C46" w:rsidRDefault="00000000">
      <w:pPr>
        <w:pStyle w:val="ListBullet"/>
      </w:pPr>
      <w:r>
        <w:t>Staff work in teams, and no adult is ever alone with a child unless it is part of an agreed support plan and logged.</w:t>
      </w:r>
    </w:p>
    <w:p w14:paraId="029BB812" w14:textId="77777777" w:rsidR="001A3C46" w:rsidRDefault="00000000">
      <w:pPr>
        <w:pStyle w:val="ListBullet"/>
      </w:pPr>
      <w:r>
        <w:t>All staff complete Level 1 safeguarding training and annual refreshers. DSLs complete Level 3 training.</w:t>
      </w:r>
    </w:p>
    <w:p w14:paraId="2AF14B81" w14:textId="77777777" w:rsidR="001A3C46" w:rsidRDefault="00000000">
      <w:pPr>
        <w:pStyle w:val="Heading2"/>
      </w:pPr>
      <w:r>
        <w:t>7. Working with Parents and Carers</w:t>
      </w:r>
    </w:p>
    <w:p w14:paraId="05EA59DA" w14:textId="77777777" w:rsidR="001A3C46" w:rsidRDefault="00000000">
      <w:pPr>
        <w:pStyle w:val="ListBullet"/>
      </w:pPr>
      <w:r>
        <w:t>Share concerns early and respectfully</w:t>
      </w:r>
    </w:p>
    <w:p w14:paraId="0A85BD57" w14:textId="77777777" w:rsidR="001A3C46" w:rsidRDefault="00000000">
      <w:pPr>
        <w:pStyle w:val="ListBullet"/>
      </w:pPr>
      <w:r>
        <w:t>Use clear, visual communication where helpful</w:t>
      </w:r>
    </w:p>
    <w:p w14:paraId="47BD6E79" w14:textId="77777777" w:rsidR="001A3C46" w:rsidRDefault="00000000">
      <w:pPr>
        <w:pStyle w:val="ListBullet"/>
      </w:pPr>
      <w:r>
        <w:t>Offer transparency about all activities and supervision</w:t>
      </w:r>
    </w:p>
    <w:p w14:paraId="4943F6D1" w14:textId="77777777" w:rsidR="001A3C46" w:rsidRDefault="00000000">
      <w:pPr>
        <w:pStyle w:val="ListBullet"/>
      </w:pPr>
      <w:r>
        <w:t>Promote co-regulation strategies and individualised plans</w:t>
      </w:r>
    </w:p>
    <w:p w14:paraId="4F60881E" w14:textId="77777777" w:rsidR="001A3C46" w:rsidRDefault="00000000">
      <w:pPr>
        <w:pStyle w:val="Heading2"/>
      </w:pPr>
      <w:r>
        <w:t>8. Online Safety</w:t>
      </w:r>
    </w:p>
    <w:p w14:paraId="4552B8B8" w14:textId="77777777" w:rsidR="001A3C46" w:rsidRDefault="00000000">
      <w:pPr>
        <w:pStyle w:val="ListBullet"/>
      </w:pPr>
      <w:r>
        <w:t>Devices used are monitored and access to the internet is supervised.</w:t>
      </w:r>
    </w:p>
    <w:p w14:paraId="1185522C" w14:textId="77777777" w:rsidR="001A3C46" w:rsidRDefault="00000000">
      <w:pPr>
        <w:pStyle w:val="ListBullet"/>
      </w:pPr>
      <w:r>
        <w:t>Online activities are limited to educational platforms and pre-approved content.</w:t>
      </w:r>
    </w:p>
    <w:p w14:paraId="42AE27F8" w14:textId="77777777" w:rsidR="001A3C46" w:rsidRDefault="00000000">
      <w:pPr>
        <w:pStyle w:val="ListBullet"/>
      </w:pPr>
      <w:r>
        <w:t>Any digital photos/videos of children require written consent and are securely stored.</w:t>
      </w:r>
    </w:p>
    <w:p w14:paraId="2E402199" w14:textId="77777777" w:rsidR="001A3C46" w:rsidRDefault="00000000">
      <w:pPr>
        <w:pStyle w:val="Heading2"/>
      </w:pPr>
      <w:r>
        <w:t>9. Reporting and Recording Concerns</w:t>
      </w:r>
    </w:p>
    <w:p w14:paraId="6D55AF83" w14:textId="77777777" w:rsidR="001A3C46" w:rsidRDefault="00000000">
      <w:pPr>
        <w:pStyle w:val="ListBullet"/>
      </w:pPr>
      <w:r>
        <w:t>All concerns must be reported to the DSL immediately.</w:t>
      </w:r>
    </w:p>
    <w:p w14:paraId="0B3B38FE" w14:textId="77777777" w:rsidR="001A3C46" w:rsidRDefault="00000000">
      <w:pPr>
        <w:pStyle w:val="ListBullet"/>
      </w:pPr>
      <w:r>
        <w:t>The DSL will decide on further action, which may include referral to social care or early help services.</w:t>
      </w:r>
    </w:p>
    <w:p w14:paraId="7A061A3F" w14:textId="77777777" w:rsidR="001A3C46" w:rsidRDefault="00000000">
      <w:pPr>
        <w:pStyle w:val="ListBullet"/>
      </w:pPr>
      <w:r>
        <w:t>A Child Protection Log is kept securely.</w:t>
      </w:r>
    </w:p>
    <w:p w14:paraId="5729E902" w14:textId="77777777" w:rsidR="001A3C46" w:rsidRDefault="00000000">
      <w:pPr>
        <w:pStyle w:val="ListBullet"/>
      </w:pPr>
      <w:r>
        <w:t>Records are factual, dated, signed, and stored in line with data protection legislation.</w:t>
      </w:r>
    </w:p>
    <w:p w14:paraId="7DDCD0F5" w14:textId="77777777" w:rsidR="001A3C46" w:rsidRDefault="00000000">
      <w:pPr>
        <w:pStyle w:val="Heading2"/>
      </w:pPr>
      <w:r>
        <w:t>10. Allegations Against Staff</w:t>
      </w:r>
    </w:p>
    <w:p w14:paraId="1B49420A" w14:textId="77777777" w:rsidR="001A3C46" w:rsidRDefault="00000000">
      <w:pPr>
        <w:pStyle w:val="ListBullet"/>
      </w:pPr>
      <w:r>
        <w:t>Any concerns about staff conduct must be reported directly to the DSL or LADO.</w:t>
      </w:r>
    </w:p>
    <w:p w14:paraId="647736FF" w14:textId="77777777" w:rsidR="001A3C46" w:rsidRDefault="00000000">
      <w:pPr>
        <w:pStyle w:val="ListBullet"/>
      </w:pPr>
      <w:r>
        <w:lastRenderedPageBreak/>
        <w:t>Staff are made aware of the Whistleblowing Policy and are encouraged to raise concerns safely.</w:t>
      </w:r>
    </w:p>
    <w:p w14:paraId="4C85CBC6" w14:textId="77777777" w:rsidR="001A3C46" w:rsidRDefault="00000000">
      <w:pPr>
        <w:pStyle w:val="Heading2"/>
      </w:pPr>
      <w:r>
        <w:t>11. Review and Oversight</w:t>
      </w:r>
    </w:p>
    <w:p w14:paraId="43E73D6D" w14:textId="77777777" w:rsidR="001A3C46" w:rsidRDefault="00000000">
      <w:pPr>
        <w:pStyle w:val="ListBullet"/>
      </w:pPr>
      <w:r>
        <w:t>This policy is reviewed annually or sooner if legislation changes.</w:t>
      </w:r>
    </w:p>
    <w:p w14:paraId="192C57EA" w14:textId="77777777" w:rsidR="001A3C46" w:rsidRDefault="00000000">
      <w:pPr>
        <w:pStyle w:val="ListBullet"/>
      </w:pPr>
      <w:r>
        <w:t>Feedback from staff, parents, and children is used to improve safeguarding practice.</w:t>
      </w:r>
    </w:p>
    <w:p w14:paraId="55357343" w14:textId="77777777" w:rsidR="001A3C46" w:rsidRDefault="00000000">
      <w:pPr>
        <w:pStyle w:val="Heading2"/>
      </w:pPr>
      <w:r>
        <w:t>Contacts</w:t>
      </w:r>
    </w:p>
    <w:p w14:paraId="7E93C793" w14:textId="79541C1A" w:rsidR="001A3C46" w:rsidRDefault="00000000">
      <w:r>
        <w:t xml:space="preserve">DSL: </w:t>
      </w:r>
      <w:r w:rsidR="00151CE4">
        <w:t>Hayley Bowler. 07568624662. bowlerap@outlook.com</w:t>
      </w:r>
    </w:p>
    <w:p w14:paraId="065C445F" w14:textId="4C2904D5" w:rsidR="001A3C46" w:rsidRDefault="00000000">
      <w:r>
        <w:t xml:space="preserve">Local Authority Safeguarding Team: </w:t>
      </w:r>
      <w:r w:rsidR="00151CE4">
        <w:t>Bolsover District Council. 01246 242424. enquiries@bolsover.gov.uk</w:t>
      </w:r>
    </w:p>
    <w:p w14:paraId="1CB7AEA1" w14:textId="13B0CC7A" w:rsidR="001A3C46" w:rsidRDefault="00000000">
      <w:r>
        <w:t xml:space="preserve">LADO: </w:t>
      </w:r>
      <w:r w:rsidR="00151CE4">
        <w:t>Derbyshire Council Councils first contact team : 01629 533190</w:t>
      </w:r>
    </w:p>
    <w:p w14:paraId="4DB32038" w14:textId="77777777" w:rsidR="001A3C46" w:rsidRDefault="00000000">
      <w:r>
        <w:t>NSPCC Helpline: 0808 800 5000</w:t>
      </w:r>
    </w:p>
    <w:sectPr w:rsidR="001A3C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9961689">
    <w:abstractNumId w:val="8"/>
  </w:num>
  <w:num w:numId="2" w16cid:durableId="40130982">
    <w:abstractNumId w:val="6"/>
  </w:num>
  <w:num w:numId="3" w16cid:durableId="1486361124">
    <w:abstractNumId w:val="5"/>
  </w:num>
  <w:num w:numId="4" w16cid:durableId="1024936690">
    <w:abstractNumId w:val="4"/>
  </w:num>
  <w:num w:numId="5" w16cid:durableId="533811651">
    <w:abstractNumId w:val="7"/>
  </w:num>
  <w:num w:numId="6" w16cid:durableId="1274943611">
    <w:abstractNumId w:val="3"/>
  </w:num>
  <w:num w:numId="7" w16cid:durableId="1375040307">
    <w:abstractNumId w:val="2"/>
  </w:num>
  <w:num w:numId="8" w16cid:durableId="1347442979">
    <w:abstractNumId w:val="1"/>
  </w:num>
  <w:num w:numId="9" w16cid:durableId="4751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1CE4"/>
    <w:rsid w:val="001A3C46"/>
    <w:rsid w:val="0029639D"/>
    <w:rsid w:val="00326F90"/>
    <w:rsid w:val="00753D6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16EAF"/>
  <w14:defaultImageDpi w14:val="300"/>
  <w15:docId w15:val="{7F243637-CFD4-4A7C-A082-1C6474E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Hayley Bowler</cp:lastModifiedBy>
  <cp:revision>2</cp:revision>
  <dcterms:created xsi:type="dcterms:W3CDTF">2025-07-01T18:30:00Z</dcterms:created>
  <dcterms:modified xsi:type="dcterms:W3CDTF">2025-07-01T18:30:00Z</dcterms:modified>
  <cp:category/>
</cp:coreProperties>
</file>